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北京市大兴区黄村镇便民服务中心（社保所）</w:t>
      </w:r>
    </w:p>
    <w:p>
      <w:pPr>
        <w:jc w:val="both"/>
        <w:rPr>
          <w:rFonts w:hint="eastAsia"/>
          <w:sz w:val="32"/>
          <w:szCs w:val="32"/>
          <w:lang w:val="en-US" w:eastAsia="zh-CN"/>
        </w:rPr>
      </w:pPr>
      <w:r>
        <w:rPr>
          <w:rFonts w:hint="eastAsia"/>
          <w:sz w:val="32"/>
          <w:szCs w:val="32"/>
          <w:lang w:val="en-US" w:eastAsia="zh-CN"/>
        </w:rPr>
        <w:t>——失业人员自采暖补贴项目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项目申报单位（科室）：黄村镇便民服务中心（社保所）</w:t>
      </w:r>
    </w:p>
    <w:p>
      <w:pPr>
        <w:rPr>
          <w:rFonts w:hint="eastAsia"/>
          <w:sz w:val="32"/>
          <w:szCs w:val="32"/>
          <w:lang w:val="en-US" w:eastAsia="zh-CN"/>
        </w:rPr>
      </w:pPr>
      <w:r>
        <w:rPr>
          <w:rFonts w:hint="eastAsia"/>
          <w:sz w:val="32"/>
          <w:szCs w:val="32"/>
          <w:lang w:val="en-US" w:eastAsia="zh-CN"/>
        </w:rPr>
        <w:t>主管部门（区直或镇）：大兴区人力社保局</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项目申报时间：2024年8月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失业人员自采暖补贴项目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社保所</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大兴区人力社保局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赵纯</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69260112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失业人员自采暖补贴</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2089901</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widowControl/>
              <w:spacing w:line="580" w:lineRule="exact"/>
              <w:jc w:val="left"/>
              <w:rPr>
                <w:rFonts w:hint="eastAsia" w:ascii="仿宋_GB2312" w:hAnsi="仿宋_GB2312" w:eastAsia="仿宋_GB2312" w:cs="仿宋_GB2312"/>
                <w:bCs/>
                <w:sz w:val="32"/>
                <w:szCs w:val="32"/>
                <w:lang w:eastAsia="zh-CN"/>
              </w:rPr>
            </w:pPr>
            <w:r>
              <w:rPr>
                <w:rFonts w:hint="eastAsia"/>
                <w:b w:val="0"/>
                <w:bCs w:val="0"/>
                <w:sz w:val="24"/>
                <w:szCs w:val="24"/>
                <w:lang w:val="en-US" w:eastAsia="zh-CN"/>
              </w:rPr>
              <w:t xml:space="preserve">    </w:t>
            </w:r>
            <w:r>
              <w:rPr>
                <w:rFonts w:hint="eastAsia" w:ascii="仿宋_GB2312" w:hAnsi="仿宋_GB2312" w:eastAsia="仿宋_GB2312" w:cs="仿宋_GB2312"/>
                <w:bCs/>
                <w:sz w:val="32"/>
                <w:szCs w:val="32"/>
                <w:lang w:val="en-US" w:eastAsia="zh-CN"/>
              </w:rPr>
              <w:t xml:space="preserve"> 依据《北京市大兴区人力资源和社会保障局关于开展自采暖补贴相关工作的通知》及京劳社办发【2006】60号文件精神，对我镇所涉及的失业人员按采暖年度给予</w:t>
            </w:r>
            <w:r>
              <w:rPr>
                <w:rFonts w:hint="eastAsia" w:ascii="仿宋_GB2312" w:hAnsi="仿宋_GB2312" w:eastAsia="仿宋_GB2312" w:cs="仿宋_GB2312"/>
                <w:bCs/>
                <w:sz w:val="32"/>
                <w:szCs w:val="32"/>
                <w:lang w:eastAsia="zh-CN"/>
              </w:rPr>
              <w:t>补贴。</w:t>
            </w:r>
          </w:p>
          <w:p>
            <w:pPr>
              <w:jc w:val="left"/>
              <w:rPr>
                <w:rFonts w:hint="eastAsia"/>
                <w:b w:val="0"/>
                <w:bCs w:val="0"/>
                <w:sz w:val="24"/>
                <w:szCs w:val="24"/>
                <w:lang w:val="en-US" w:eastAsia="zh-CN"/>
              </w:rPr>
            </w:pP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140"/>
        <w:gridCol w:w="840"/>
        <w:gridCol w:w="945"/>
        <w:gridCol w:w="975"/>
        <w:gridCol w:w="1260"/>
        <w:gridCol w:w="777"/>
        <w:gridCol w:w="1173"/>
        <w:gridCol w:w="852"/>
        <w:gridCol w:w="1013"/>
        <w:gridCol w:w="760"/>
        <w:gridCol w:w="915"/>
        <w:gridCol w:w="1125"/>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8" w:hRule="atLeast"/>
        </w:trPr>
        <w:tc>
          <w:tcPr>
            <w:tcW w:w="1147"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140"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840"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945"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975"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260"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777"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173"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852"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760"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915"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采购数量</w:t>
            </w:r>
          </w:p>
        </w:tc>
        <w:tc>
          <w:tcPr>
            <w:tcW w:w="1125"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252"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147" w:type="dxa"/>
            <w:vAlign w:val="center"/>
          </w:tcPr>
          <w:p>
            <w:pPr>
              <w:jc w:val="both"/>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失业人员自采暖补贴</w:t>
            </w:r>
          </w:p>
        </w:tc>
        <w:tc>
          <w:tcPr>
            <w:tcW w:w="1140" w:type="dxa"/>
            <w:vAlign w:val="center"/>
          </w:tcPr>
          <w:p>
            <w:pPr>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2089901</w:t>
            </w:r>
          </w:p>
        </w:tc>
        <w:tc>
          <w:tcPr>
            <w:tcW w:w="840" w:type="dxa"/>
            <w:vAlign w:val="center"/>
          </w:tcPr>
          <w:p>
            <w:pPr>
              <w:jc w:val="both"/>
              <w:rPr>
                <w:rFonts w:hint="eastAsia" w:ascii="宋体" w:hAnsi="宋体" w:eastAsia="宋体" w:cs="宋体"/>
                <w:b w:val="0"/>
                <w:bCs w:val="0"/>
                <w:sz w:val="24"/>
                <w:szCs w:val="24"/>
                <w:lang w:val="en-US" w:eastAsia="zh-CN"/>
              </w:rPr>
            </w:pPr>
          </w:p>
        </w:tc>
        <w:tc>
          <w:tcPr>
            <w:tcW w:w="945" w:type="dxa"/>
            <w:vAlign w:val="center"/>
          </w:tcPr>
          <w:p>
            <w:pPr>
              <w:jc w:val="both"/>
              <w:rPr>
                <w:rFonts w:hint="eastAsia" w:ascii="宋体" w:hAnsi="宋体" w:eastAsia="宋体" w:cs="宋体"/>
                <w:b w:val="0"/>
                <w:bCs w:val="0"/>
                <w:sz w:val="24"/>
                <w:szCs w:val="24"/>
                <w:lang w:val="en-US" w:eastAsia="zh-CN"/>
              </w:rPr>
            </w:pPr>
          </w:p>
        </w:tc>
        <w:tc>
          <w:tcPr>
            <w:tcW w:w="975" w:type="dxa"/>
            <w:vAlign w:val="center"/>
          </w:tcPr>
          <w:p>
            <w:pPr>
              <w:jc w:val="both"/>
              <w:rPr>
                <w:rFonts w:hint="eastAsia" w:ascii="宋体" w:hAnsi="宋体" w:eastAsia="宋体" w:cs="宋体"/>
                <w:b w:val="0"/>
                <w:bCs w:val="0"/>
                <w:sz w:val="24"/>
                <w:szCs w:val="24"/>
                <w:lang w:val="en-US" w:eastAsia="zh-CN"/>
              </w:rPr>
            </w:pPr>
          </w:p>
        </w:tc>
        <w:tc>
          <w:tcPr>
            <w:tcW w:w="1260" w:type="dxa"/>
            <w:vAlign w:val="center"/>
          </w:tcPr>
          <w:p>
            <w:pPr>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体制</w:t>
            </w:r>
          </w:p>
        </w:tc>
        <w:tc>
          <w:tcPr>
            <w:tcW w:w="777" w:type="dxa"/>
            <w:vAlign w:val="center"/>
          </w:tcPr>
          <w:p>
            <w:pPr>
              <w:jc w:val="both"/>
              <w:rPr>
                <w:rFonts w:hint="eastAsia" w:ascii="宋体" w:hAnsi="宋体" w:eastAsia="宋体" w:cs="宋体"/>
                <w:b w:val="0"/>
                <w:bCs w:val="0"/>
                <w:sz w:val="24"/>
                <w:szCs w:val="24"/>
                <w:lang w:val="en-US" w:eastAsia="zh-CN"/>
              </w:rPr>
            </w:pPr>
          </w:p>
        </w:tc>
        <w:tc>
          <w:tcPr>
            <w:tcW w:w="1173" w:type="dxa"/>
            <w:vAlign w:val="center"/>
          </w:tcPr>
          <w:p>
            <w:pPr>
              <w:jc w:val="both"/>
              <w:rPr>
                <w:rFonts w:hint="eastAsia" w:ascii="宋体" w:hAnsi="宋体" w:eastAsia="宋体" w:cs="宋体"/>
                <w:b w:val="0"/>
                <w:bCs w:val="0"/>
                <w:sz w:val="24"/>
                <w:szCs w:val="24"/>
                <w:lang w:val="en-US" w:eastAsia="zh-CN"/>
              </w:rPr>
            </w:pPr>
          </w:p>
        </w:tc>
        <w:tc>
          <w:tcPr>
            <w:tcW w:w="852" w:type="dxa"/>
            <w:vAlign w:val="center"/>
          </w:tcPr>
          <w:p>
            <w:pPr>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both"/>
              <w:rPr>
                <w:rFonts w:hint="eastAsia" w:ascii="宋体" w:hAnsi="宋体" w:eastAsia="宋体" w:cs="宋体"/>
                <w:b w:val="0"/>
                <w:bCs w:val="0"/>
                <w:sz w:val="24"/>
                <w:szCs w:val="24"/>
                <w:lang w:val="en-US" w:eastAsia="zh-CN"/>
              </w:rPr>
            </w:pPr>
          </w:p>
        </w:tc>
        <w:tc>
          <w:tcPr>
            <w:tcW w:w="760" w:type="dxa"/>
            <w:vAlign w:val="center"/>
          </w:tcPr>
          <w:p>
            <w:pPr>
              <w:jc w:val="both"/>
              <w:rPr>
                <w:rFonts w:hint="eastAsia" w:ascii="宋体" w:hAnsi="宋体" w:eastAsia="宋体" w:cs="宋体"/>
                <w:b w:val="0"/>
                <w:bCs w:val="0"/>
                <w:sz w:val="24"/>
                <w:szCs w:val="24"/>
                <w:lang w:val="en-US" w:eastAsia="zh-CN"/>
              </w:rPr>
            </w:pPr>
          </w:p>
        </w:tc>
        <w:tc>
          <w:tcPr>
            <w:tcW w:w="915" w:type="dxa"/>
            <w:vAlign w:val="center"/>
          </w:tcPr>
          <w:p>
            <w:pPr>
              <w:jc w:val="both"/>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120/人</w:t>
            </w:r>
          </w:p>
        </w:tc>
        <w:tc>
          <w:tcPr>
            <w:tcW w:w="1125" w:type="dxa"/>
            <w:vAlign w:val="center"/>
          </w:tcPr>
          <w:p>
            <w:pPr>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0.072</w:t>
            </w:r>
          </w:p>
        </w:tc>
        <w:tc>
          <w:tcPr>
            <w:tcW w:w="1252" w:type="dxa"/>
            <w:vAlign w:val="center"/>
          </w:tcPr>
          <w:p>
            <w:pPr>
              <w:jc w:val="both"/>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147"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合计</w:t>
            </w:r>
          </w:p>
        </w:tc>
        <w:tc>
          <w:tcPr>
            <w:tcW w:w="1140" w:type="dxa"/>
            <w:vAlign w:val="center"/>
          </w:tcPr>
          <w:p>
            <w:pPr>
              <w:jc w:val="left"/>
              <w:rPr>
                <w:rFonts w:hint="eastAsia" w:ascii="宋体" w:hAnsi="宋体" w:eastAsia="宋体" w:cs="宋体"/>
                <w:b w:val="0"/>
                <w:bCs w:val="0"/>
                <w:sz w:val="24"/>
                <w:szCs w:val="24"/>
                <w:lang w:val="en-US" w:eastAsia="zh-CN"/>
              </w:rPr>
            </w:pPr>
          </w:p>
        </w:tc>
        <w:tc>
          <w:tcPr>
            <w:tcW w:w="840"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75" w:type="dxa"/>
            <w:vAlign w:val="center"/>
          </w:tcPr>
          <w:p>
            <w:pPr>
              <w:jc w:val="left"/>
              <w:rPr>
                <w:rFonts w:hint="eastAsia" w:ascii="宋体" w:hAnsi="宋体" w:eastAsia="宋体" w:cs="宋体"/>
                <w:b w:val="0"/>
                <w:bCs w:val="0"/>
                <w:sz w:val="24"/>
                <w:szCs w:val="24"/>
                <w:lang w:val="en-US" w:eastAsia="zh-CN"/>
              </w:rPr>
            </w:pPr>
          </w:p>
        </w:tc>
        <w:tc>
          <w:tcPr>
            <w:tcW w:w="1260" w:type="dxa"/>
            <w:vAlign w:val="center"/>
          </w:tcPr>
          <w:p>
            <w:pPr>
              <w:jc w:val="left"/>
              <w:rPr>
                <w:rFonts w:hint="eastAsia" w:ascii="宋体" w:hAnsi="宋体" w:eastAsia="宋体" w:cs="宋体"/>
                <w:b w:val="0"/>
                <w:bCs w:val="0"/>
                <w:sz w:val="24"/>
                <w:szCs w:val="24"/>
                <w:lang w:val="en-US" w:eastAsia="zh-CN"/>
              </w:rPr>
            </w:pPr>
          </w:p>
        </w:tc>
        <w:tc>
          <w:tcPr>
            <w:tcW w:w="777" w:type="dxa"/>
            <w:vAlign w:val="center"/>
          </w:tcPr>
          <w:p>
            <w:pPr>
              <w:jc w:val="left"/>
              <w:rPr>
                <w:rFonts w:hint="eastAsia" w:ascii="宋体" w:hAnsi="宋体" w:eastAsia="宋体" w:cs="宋体"/>
                <w:b w:val="0"/>
                <w:bCs w:val="0"/>
                <w:sz w:val="24"/>
                <w:szCs w:val="24"/>
                <w:lang w:val="en-US" w:eastAsia="zh-CN"/>
              </w:rPr>
            </w:pPr>
          </w:p>
        </w:tc>
        <w:tc>
          <w:tcPr>
            <w:tcW w:w="1173" w:type="dxa"/>
            <w:vAlign w:val="center"/>
          </w:tcPr>
          <w:p>
            <w:pPr>
              <w:jc w:val="left"/>
              <w:rPr>
                <w:rFonts w:hint="eastAsia" w:ascii="宋体" w:hAnsi="宋体" w:eastAsia="宋体" w:cs="宋体"/>
                <w:b w:val="0"/>
                <w:bCs w:val="0"/>
                <w:sz w:val="24"/>
                <w:szCs w:val="24"/>
                <w:lang w:val="en-US" w:eastAsia="zh-CN"/>
              </w:rPr>
            </w:pPr>
          </w:p>
        </w:tc>
        <w:tc>
          <w:tcPr>
            <w:tcW w:w="85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760" w:type="dxa"/>
            <w:vAlign w:val="center"/>
          </w:tcPr>
          <w:p>
            <w:pPr>
              <w:jc w:val="left"/>
              <w:rPr>
                <w:rFonts w:hint="eastAsia" w:ascii="宋体" w:hAnsi="宋体" w:eastAsia="宋体" w:cs="宋体"/>
                <w:b w:val="0"/>
                <w:bCs w:val="0"/>
                <w:sz w:val="24"/>
                <w:szCs w:val="24"/>
                <w:lang w:val="en-US" w:eastAsia="zh-CN"/>
              </w:rPr>
            </w:pPr>
          </w:p>
        </w:tc>
        <w:tc>
          <w:tcPr>
            <w:tcW w:w="915" w:type="dxa"/>
            <w:vAlign w:val="center"/>
          </w:tcPr>
          <w:p>
            <w:pPr>
              <w:jc w:val="left"/>
              <w:rPr>
                <w:rFonts w:hint="eastAsia" w:ascii="宋体" w:hAnsi="宋体" w:eastAsia="宋体" w:cs="宋体"/>
                <w:b w:val="0"/>
                <w:bCs w:val="0"/>
                <w:sz w:val="24"/>
                <w:szCs w:val="24"/>
                <w:lang w:val="en-US" w:eastAsia="zh-CN"/>
              </w:rPr>
            </w:pPr>
          </w:p>
        </w:tc>
        <w:tc>
          <w:tcPr>
            <w:tcW w:w="1125" w:type="dxa"/>
            <w:vAlign w:val="center"/>
          </w:tcPr>
          <w:p>
            <w:pPr>
              <w:jc w:val="left"/>
              <w:rPr>
                <w:rFonts w:hint="eastAsia" w:ascii="宋体" w:hAnsi="宋体" w:eastAsia="宋体" w:cs="宋体"/>
                <w:b w:val="0"/>
                <w:bCs w:val="0"/>
                <w:sz w:val="24"/>
                <w:szCs w:val="24"/>
                <w:lang w:val="en-US" w:eastAsia="zh-CN"/>
              </w:rPr>
            </w:pPr>
            <w:bookmarkStart w:id="0" w:name="_GoBack"/>
            <w:bookmarkEnd w:id="0"/>
          </w:p>
        </w:tc>
        <w:tc>
          <w:tcPr>
            <w:tcW w:w="1252" w:type="dxa"/>
            <w:vAlign w:val="center"/>
          </w:tcPr>
          <w:p>
            <w:pPr>
              <w:jc w:val="left"/>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8.64</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YzNmYmQ5ZWFmMjI1MDY3MDcwYjFhNzFkZGU2MDYzMWUifQ=="/>
  </w:docVars>
  <w:rsids>
    <w:rsidRoot w:val="34B53ED7"/>
    <w:rsid w:val="05201BC2"/>
    <w:rsid w:val="09A3230E"/>
    <w:rsid w:val="09A47797"/>
    <w:rsid w:val="0A5D4D63"/>
    <w:rsid w:val="0B4C5F3A"/>
    <w:rsid w:val="13F73D10"/>
    <w:rsid w:val="185C59B5"/>
    <w:rsid w:val="18A670CB"/>
    <w:rsid w:val="1A2E1074"/>
    <w:rsid w:val="1DAB4435"/>
    <w:rsid w:val="1FAA2D6F"/>
    <w:rsid w:val="2BCE305C"/>
    <w:rsid w:val="2EF97F6B"/>
    <w:rsid w:val="2F471EE1"/>
    <w:rsid w:val="308113CB"/>
    <w:rsid w:val="33264A58"/>
    <w:rsid w:val="34B53ED7"/>
    <w:rsid w:val="3D600622"/>
    <w:rsid w:val="3F825A48"/>
    <w:rsid w:val="40094530"/>
    <w:rsid w:val="447F4E6F"/>
    <w:rsid w:val="47F95D4C"/>
    <w:rsid w:val="4F815F87"/>
    <w:rsid w:val="55E36A70"/>
    <w:rsid w:val="569749BA"/>
    <w:rsid w:val="57723E0F"/>
    <w:rsid w:val="591A2AE7"/>
    <w:rsid w:val="59467262"/>
    <w:rsid w:val="5A810587"/>
    <w:rsid w:val="62BF05A3"/>
    <w:rsid w:val="62E76401"/>
    <w:rsid w:val="651C2939"/>
    <w:rsid w:val="69193769"/>
    <w:rsid w:val="6D535020"/>
    <w:rsid w:val="6DF00CEB"/>
    <w:rsid w:val="7C8D7F4E"/>
    <w:rsid w:val="7D7670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2018-11-21T08:35:00Z</cp:lastPrinted>
  <dcterms:modified xsi:type="dcterms:W3CDTF">2024-08-16T03:23:12Z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00D413F2216440819A0B4DAC98C5673C_12</vt:lpwstr>
  </property>
</Properties>
</file>